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540" w:type="dxa"/>
        <w:tblLook w:val="04A0" w:firstRow="1" w:lastRow="0" w:firstColumn="1" w:lastColumn="0" w:noHBand="0" w:noVBand="1"/>
      </w:tblPr>
      <w:tblGrid>
        <w:gridCol w:w="2853"/>
        <w:gridCol w:w="6255"/>
      </w:tblGrid>
      <w:tr w:rsidR="00B425AF" w:rsidRPr="00661A9E" w:rsidTr="00E11C52">
        <w:trPr>
          <w:jc w:val="center"/>
        </w:trPr>
        <w:tc>
          <w:tcPr>
            <w:tcW w:w="2853" w:type="dxa"/>
            <w:hideMark/>
          </w:tcPr>
          <w:p w:rsidR="00B425AF" w:rsidRPr="00661A9E" w:rsidRDefault="00B425AF" w:rsidP="00E11C52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 xml:space="preserve">ỦY BAN NHÂN DÂN </w:t>
            </w:r>
          </w:p>
          <w:p w:rsidR="00B425AF" w:rsidRPr="00661A9E" w:rsidRDefault="00B425AF" w:rsidP="00E11C52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>XÃ KỲ LẠC</w:t>
            </w:r>
          </w:p>
          <w:p w:rsidR="00B425AF" w:rsidRPr="00661A9E" w:rsidRDefault="000A4D90" w:rsidP="00E11C52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27305</wp:posOffset>
                      </wp:positionV>
                      <wp:extent cx="664845" cy="635"/>
                      <wp:effectExtent l="8890" t="8255" r="12065" b="1016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635"/>
                              </a:xfrm>
                              <a:prstGeom prst="bentConnector3">
                                <a:avLst>
                                  <a:gd name="adj1" fmla="val 49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5" o:spid="_x0000_s1026" type="#_x0000_t34" style="position:absolute;margin-left:37.45pt;margin-top:2.15pt;width:52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" adj="10790"/>
                  </w:pict>
                </mc:Fallback>
              </mc:AlternateContent>
            </w:r>
          </w:p>
          <w:p w:rsidR="00B425AF" w:rsidRPr="00661A9E" w:rsidRDefault="00B425AF" w:rsidP="00E11C52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color w:val="000000"/>
                <w:sz w:val="26"/>
                <w:szCs w:val="26"/>
                <w:lang w:val="nl-NL"/>
              </w:rPr>
              <w:t>Số: 06 /TB-UBND</w:t>
            </w:r>
          </w:p>
          <w:p w:rsidR="00B425AF" w:rsidRPr="00661A9E" w:rsidRDefault="00B425AF" w:rsidP="00E11C52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6255" w:type="dxa"/>
            <w:hideMark/>
          </w:tcPr>
          <w:p w:rsidR="00B425AF" w:rsidRPr="00661A9E" w:rsidRDefault="00B425AF" w:rsidP="00E11C52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B425AF" w:rsidRPr="00661A9E" w:rsidRDefault="00B425AF" w:rsidP="00E11C52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:rsidR="00B425AF" w:rsidRPr="00661A9E" w:rsidRDefault="000A4D90" w:rsidP="00E11C52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46989</wp:posOffset>
                      </wp:positionV>
                      <wp:extent cx="1446530" cy="0"/>
                      <wp:effectExtent l="0" t="0" r="20320" b="1905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05pt,3.7pt" to="208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y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5aE1vXEFRFRqa0Nx9KRezbOm3x1SumqJ2vNI8e1sIC8LGcm7lLBxBi7Y9V80gxhy8Dr2&#10;6dTYLkBCB9ApynG+ycFPHlE4zPJ8Nn0A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"/>
                  </w:pict>
                </mc:Fallback>
              </mc:AlternateContent>
            </w:r>
          </w:p>
          <w:p w:rsidR="00B425AF" w:rsidRPr="00661A9E" w:rsidRDefault="00B425AF" w:rsidP="00DB011D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</w:pPr>
            <w:r w:rsidRPr="00661A9E"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 xml:space="preserve">                     Kỳ Lạc, ngày </w:t>
            </w:r>
            <w:r w:rsidR="00DB011D" w:rsidRPr="00661A9E"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>28</w:t>
            </w:r>
            <w:r w:rsidRPr="00661A9E"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 xml:space="preserve"> tháng 02 năm 2021</w:t>
            </w:r>
          </w:p>
        </w:tc>
      </w:tr>
    </w:tbl>
    <w:p w:rsidR="00B425AF" w:rsidRPr="00661A9E" w:rsidRDefault="00B425AF" w:rsidP="00B425AF">
      <w:pPr>
        <w:spacing w:line="264" w:lineRule="auto"/>
        <w:jc w:val="center"/>
        <w:rPr>
          <w:sz w:val="26"/>
          <w:szCs w:val="26"/>
          <w:lang w:val="nl-NL"/>
        </w:rPr>
      </w:pPr>
    </w:p>
    <w:p w:rsidR="00B425AF" w:rsidRPr="00661A9E" w:rsidRDefault="00B425AF" w:rsidP="00B425AF">
      <w:pPr>
        <w:spacing w:line="264" w:lineRule="auto"/>
        <w:jc w:val="center"/>
        <w:rPr>
          <w:b/>
          <w:sz w:val="26"/>
          <w:szCs w:val="26"/>
          <w:lang w:val="nl-NL"/>
        </w:rPr>
      </w:pPr>
      <w:r w:rsidRPr="00661A9E">
        <w:rPr>
          <w:b/>
          <w:sz w:val="26"/>
          <w:szCs w:val="26"/>
          <w:lang w:val="nl-NL"/>
        </w:rPr>
        <w:t>THÔNG BÁO</w:t>
      </w:r>
    </w:p>
    <w:p w:rsidR="00E23372" w:rsidRPr="00661A9E" w:rsidRDefault="00E23372" w:rsidP="00B425AF">
      <w:pPr>
        <w:spacing w:line="264" w:lineRule="auto"/>
        <w:jc w:val="center"/>
        <w:rPr>
          <w:b/>
          <w:sz w:val="26"/>
          <w:szCs w:val="26"/>
          <w:lang w:val="nl-NL"/>
        </w:rPr>
      </w:pPr>
      <w:r w:rsidRPr="00661A9E">
        <w:rPr>
          <w:b/>
          <w:sz w:val="26"/>
          <w:szCs w:val="26"/>
          <w:lang w:val="nl-NL"/>
        </w:rPr>
        <w:t>Thời gian duyệt báo cáo, nhân sự và Hội nghị bầu</w:t>
      </w:r>
      <w:r w:rsidR="00443D58">
        <w:rPr>
          <w:b/>
          <w:sz w:val="26"/>
          <w:szCs w:val="26"/>
          <w:lang w:val="nl-NL"/>
        </w:rPr>
        <w:t xml:space="preserve"> cử</w:t>
      </w:r>
      <w:r w:rsidRPr="00661A9E">
        <w:rPr>
          <w:b/>
          <w:sz w:val="26"/>
          <w:szCs w:val="26"/>
          <w:lang w:val="nl-NL"/>
        </w:rPr>
        <w:t xml:space="preserve"> trưởng thôn </w:t>
      </w:r>
    </w:p>
    <w:p w:rsidR="00B425AF" w:rsidRPr="00661A9E" w:rsidRDefault="00E23372" w:rsidP="00B425AF">
      <w:pPr>
        <w:spacing w:line="264" w:lineRule="auto"/>
        <w:jc w:val="center"/>
        <w:rPr>
          <w:b/>
          <w:sz w:val="26"/>
          <w:szCs w:val="26"/>
          <w:lang w:val="nl-NL"/>
        </w:rPr>
      </w:pPr>
      <w:r w:rsidRPr="00661A9E">
        <w:rPr>
          <w:b/>
          <w:sz w:val="26"/>
          <w:szCs w:val="26"/>
          <w:lang w:val="nl-NL"/>
        </w:rPr>
        <w:t>nhiệm kỳ 2020 - 2023</w:t>
      </w:r>
      <w:r w:rsidR="00B425AF" w:rsidRPr="00661A9E">
        <w:rPr>
          <w:b/>
          <w:sz w:val="26"/>
          <w:szCs w:val="26"/>
          <w:lang w:val="nl-NL"/>
        </w:rPr>
        <w:t>.</w:t>
      </w:r>
    </w:p>
    <w:p w:rsidR="00B425AF" w:rsidRPr="00661A9E" w:rsidRDefault="000A4D90" w:rsidP="005D19C5">
      <w:pPr>
        <w:spacing w:line="264" w:lineRule="auto"/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13970</wp:posOffset>
                </wp:positionV>
                <wp:extent cx="1537970" cy="0"/>
                <wp:effectExtent l="8255" t="13970" r="635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5.4pt;margin-top:1.1pt;width:121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q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KYPj4t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"/>
            </w:pict>
          </mc:Fallback>
        </mc:AlternateContent>
      </w:r>
    </w:p>
    <w:p w:rsidR="00B425AF" w:rsidRPr="00661A9E" w:rsidRDefault="00E23372" w:rsidP="005D19C5">
      <w:pPr>
        <w:spacing w:line="276" w:lineRule="auto"/>
        <w:ind w:firstLine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Để thực hiện đúng Kế hoạch số 01-KH/UBND, ngày 22/02/2021 của UBND xã về bầu cử trưởng thôn nhiệm kỳ 2020 - 2023 đối với các đơn vị: Lạc Trung; Lạc Vinh; Lạc Thanh và Lạc Thắng. UBND xã thông báo lịch duyệt báo cáo, nhân sự và lịch bầu cử trưởng thôn đối với các đơn vị như sau:</w:t>
      </w:r>
    </w:p>
    <w:p w:rsidR="00E23372" w:rsidRPr="00661A9E" w:rsidRDefault="00E23372" w:rsidP="005D19C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Thời gian duyệ</w:t>
      </w:r>
      <w:r w:rsidR="004A43B6" w:rsidRPr="00661A9E">
        <w:rPr>
          <w:sz w:val="26"/>
          <w:szCs w:val="26"/>
          <w:lang w:val="nl-NL"/>
        </w:rPr>
        <w:t xml:space="preserve">t báo cáo và nhân sự vào ngày 03/3/2021 (Chiều thứ 4) </w:t>
      </w:r>
    </w:p>
    <w:p w:rsidR="004A43B6" w:rsidRPr="00661A9E" w:rsidRDefault="004A43B6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-Từ 13 giờ 30 đến 15 giờ duyệt đơn vị thôn Lạc Trung, thôn Lạc Vinh;</w:t>
      </w:r>
    </w:p>
    <w:p w:rsidR="004A43B6" w:rsidRPr="00661A9E" w:rsidRDefault="004A43B6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- Từ 15 giờ đến 16 giờ 30 duyệt đơn vị thôn Lạc Thanh, thôn Lạc Thắng.</w:t>
      </w:r>
    </w:p>
    <w:p w:rsidR="004A43B6" w:rsidRPr="00661A9E" w:rsidRDefault="004A43B6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2. Địa điểm: Tại nhà văn hóa xã.</w:t>
      </w:r>
    </w:p>
    <w:p w:rsidR="004A43B6" w:rsidRPr="00661A9E" w:rsidRDefault="004A43B6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3. Thành phần tham dự duyệt báo cáo gồm: Đại diện các Thường trực Đảng Ủy; HĐND; Lãnh đạo UBND; UBMTTQ, VPUBND xã, đồng chí chỉ đạo trưởng</w:t>
      </w:r>
      <w:r w:rsidR="00661A9E" w:rsidRPr="00661A9E">
        <w:rPr>
          <w:sz w:val="26"/>
          <w:szCs w:val="26"/>
          <w:lang w:val="nl-NL"/>
        </w:rPr>
        <w:t xml:space="preserve">, cấp ủy </w:t>
      </w:r>
      <w:r w:rsidR="008C056D" w:rsidRPr="00661A9E">
        <w:rPr>
          <w:sz w:val="26"/>
          <w:szCs w:val="26"/>
          <w:lang w:val="nl-NL"/>
        </w:rPr>
        <w:t xml:space="preserve"> và thôn trưởng</w:t>
      </w:r>
      <w:r w:rsidRPr="00661A9E">
        <w:rPr>
          <w:sz w:val="26"/>
          <w:szCs w:val="26"/>
          <w:lang w:val="nl-NL"/>
        </w:rPr>
        <w:t xml:space="preserve"> của các thôn Lạc Trung; Lạc Vinh; Lạc Thanh; Lạc Thắng.</w:t>
      </w:r>
    </w:p>
    <w:p w:rsidR="00661A9E" w:rsidRPr="00661A9E" w:rsidRDefault="00661A9E" w:rsidP="005D19C5">
      <w:pPr>
        <w:shd w:val="clear" w:color="auto" w:fill="FFFFFF"/>
        <w:spacing w:before="100" w:beforeAutospacing="1" w:after="100" w:afterAutospacing="1" w:line="276" w:lineRule="auto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ab/>
        <w:t>4. Nội dung duyệt:</w:t>
      </w:r>
    </w:p>
    <w:p w:rsidR="00661A9E" w:rsidRPr="00661A9E" w:rsidRDefault="00661A9E" w:rsidP="005D19C5">
      <w:pPr>
        <w:shd w:val="clear" w:color="auto" w:fill="FFFFFF"/>
        <w:spacing w:before="100" w:beforeAutospacing="1" w:after="100" w:afterAutospacing="1" w:line="276" w:lineRule="auto"/>
        <w:ind w:firstLine="720"/>
        <w:rPr>
          <w:rFonts w:eastAsia="Times New Roman"/>
          <w:bCs/>
          <w:color w:val="000000"/>
          <w:sz w:val="26"/>
          <w:szCs w:val="26"/>
          <w:lang w:val="en-US"/>
        </w:rPr>
      </w:pPr>
      <w:r w:rsidRPr="00661A9E">
        <w:rPr>
          <w:sz w:val="26"/>
          <w:szCs w:val="26"/>
          <w:lang w:val="nl-NL"/>
        </w:rPr>
        <w:t xml:space="preserve">- Báo cáo </w:t>
      </w:r>
      <w:r w:rsidRPr="00661A9E">
        <w:rPr>
          <w:rFonts w:eastAsia="Times New Roman"/>
          <w:bCs/>
          <w:color w:val="000000"/>
          <w:sz w:val="26"/>
          <w:szCs w:val="26"/>
        </w:rPr>
        <w:t>kết quả thực hiện nhiệm vụ nhiệm kỳ 201</w:t>
      </w: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 xml:space="preserve">7 - </w:t>
      </w:r>
      <w:r w:rsidRPr="00661A9E">
        <w:rPr>
          <w:rFonts w:eastAsia="Times New Roman"/>
          <w:bCs/>
          <w:color w:val="000000"/>
          <w:sz w:val="26"/>
          <w:szCs w:val="26"/>
        </w:rPr>
        <w:t>2020,</w:t>
      </w: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 xml:space="preserve"> </w:t>
      </w:r>
      <w:r w:rsidRPr="00661A9E">
        <w:rPr>
          <w:rFonts w:eastAsia="Times New Roman"/>
          <w:bCs/>
          <w:color w:val="000000"/>
          <w:sz w:val="26"/>
          <w:szCs w:val="26"/>
        </w:rPr>
        <w:t xml:space="preserve">Phương hướng nhiệm kỳ 2020 </w:t>
      </w: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>-</w:t>
      </w:r>
      <w:r w:rsidRPr="00661A9E">
        <w:rPr>
          <w:rFonts w:eastAsia="Times New Roman"/>
          <w:bCs/>
          <w:color w:val="000000"/>
          <w:sz w:val="26"/>
          <w:szCs w:val="26"/>
        </w:rPr>
        <w:t xml:space="preserve"> 2023</w:t>
      </w: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>;</w:t>
      </w:r>
    </w:p>
    <w:p w:rsidR="00661A9E" w:rsidRPr="00661A9E" w:rsidRDefault="00661A9E" w:rsidP="005D19C5">
      <w:pPr>
        <w:shd w:val="clear" w:color="auto" w:fill="FFFFFF"/>
        <w:spacing w:before="100" w:beforeAutospacing="1" w:after="100" w:afterAutospacing="1" w:line="276" w:lineRule="auto"/>
        <w:ind w:firstLine="720"/>
        <w:rPr>
          <w:rFonts w:eastAsia="Times New Roman"/>
          <w:bCs/>
          <w:color w:val="000000"/>
          <w:sz w:val="26"/>
          <w:szCs w:val="26"/>
          <w:lang w:val="en-US"/>
        </w:rPr>
      </w:pP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>- Nhân sự nhiệm kỳ 2020 - 2023;</w:t>
      </w:r>
    </w:p>
    <w:p w:rsidR="00661A9E" w:rsidRPr="00661A9E" w:rsidRDefault="00661A9E" w:rsidP="005D19C5">
      <w:pPr>
        <w:shd w:val="clear" w:color="auto" w:fill="FFFFFF"/>
        <w:spacing w:before="100" w:beforeAutospacing="1" w:after="100" w:afterAutospacing="1" w:line="276" w:lineRule="auto"/>
        <w:ind w:firstLine="720"/>
        <w:rPr>
          <w:rFonts w:eastAsia="Times New Roman"/>
          <w:bCs/>
          <w:color w:val="000000"/>
          <w:sz w:val="26"/>
          <w:szCs w:val="26"/>
          <w:lang w:val="en-US"/>
        </w:rPr>
      </w:pPr>
      <w:r w:rsidRPr="00661A9E">
        <w:rPr>
          <w:rFonts w:eastAsia="Times New Roman"/>
          <w:bCs/>
          <w:color w:val="000000"/>
          <w:sz w:val="26"/>
          <w:szCs w:val="26"/>
          <w:lang w:val="en-US"/>
        </w:rPr>
        <w:t>- Kế hoạch bầu cử trưởng thôn nhiệm kỳ 2020 - 2023</w:t>
      </w:r>
    </w:p>
    <w:p w:rsidR="004A43B6" w:rsidRPr="00661A9E" w:rsidRDefault="00661A9E" w:rsidP="005D19C5">
      <w:pPr>
        <w:spacing w:line="276" w:lineRule="auto"/>
        <w:ind w:firstLine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5</w:t>
      </w:r>
      <w:r w:rsidR="004A43B6" w:rsidRPr="00661A9E">
        <w:rPr>
          <w:sz w:val="26"/>
          <w:szCs w:val="26"/>
          <w:lang w:val="nl-NL"/>
        </w:rPr>
        <w:t>. Thời gian bầu cử trưởng thôn: Vào ngày 05 tháng 03 năm 2021</w:t>
      </w:r>
      <w:r w:rsidR="008C056D" w:rsidRPr="00661A9E">
        <w:rPr>
          <w:sz w:val="26"/>
          <w:szCs w:val="26"/>
          <w:lang w:val="nl-NL"/>
        </w:rPr>
        <w:t>.</w:t>
      </w:r>
    </w:p>
    <w:p w:rsidR="008C056D" w:rsidRPr="00661A9E" w:rsidRDefault="008C056D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- Buổi sáng: Đơn vị Lạc Trung, đơn vị Lạc Vinh</w:t>
      </w:r>
      <w:r w:rsidR="00661A9E" w:rsidRPr="00661A9E">
        <w:rPr>
          <w:sz w:val="26"/>
          <w:szCs w:val="26"/>
          <w:lang w:val="nl-NL"/>
        </w:rPr>
        <w:t>.</w:t>
      </w:r>
    </w:p>
    <w:p w:rsidR="008C056D" w:rsidRPr="00661A9E" w:rsidRDefault="008C056D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- Buổi chiều: Đơn vị Lạc Thanh, đơn vị Lạc Thắng.</w:t>
      </w:r>
    </w:p>
    <w:p w:rsidR="008C056D" w:rsidRPr="00661A9E" w:rsidRDefault="008C056D" w:rsidP="005D19C5">
      <w:pPr>
        <w:spacing w:line="276" w:lineRule="auto"/>
        <w:ind w:left="720"/>
        <w:jc w:val="both"/>
        <w:rPr>
          <w:sz w:val="26"/>
          <w:szCs w:val="26"/>
          <w:lang w:val="nl-NL"/>
        </w:rPr>
      </w:pPr>
      <w:r w:rsidRPr="00661A9E">
        <w:rPr>
          <w:sz w:val="26"/>
          <w:szCs w:val="26"/>
          <w:lang w:val="nl-NL"/>
        </w:rPr>
        <w:t>Vậy UBND xã thông báo để Cấp ủy, ban cán sự và tổ chỉ đạo các thôn nói trên chuẩ</w:t>
      </w:r>
      <w:r w:rsidR="005D19C5">
        <w:rPr>
          <w:sz w:val="26"/>
          <w:szCs w:val="26"/>
          <w:lang w:val="nl-NL"/>
        </w:rPr>
        <w:t xml:space="preserve">n </w:t>
      </w:r>
      <w:r w:rsidRPr="00661A9E">
        <w:rPr>
          <w:sz w:val="26"/>
          <w:szCs w:val="26"/>
          <w:lang w:val="nl-NL"/>
        </w:rPr>
        <w:t xml:space="preserve">bị các nội dung, quy trình để duyệt báo cáo, nhân sự và </w:t>
      </w:r>
      <w:r w:rsidR="00FF1247" w:rsidRPr="00661A9E">
        <w:rPr>
          <w:sz w:val="26"/>
          <w:szCs w:val="26"/>
          <w:lang w:val="nl-NL"/>
        </w:rPr>
        <w:t>t</w:t>
      </w:r>
      <w:r w:rsidRPr="00661A9E">
        <w:rPr>
          <w:sz w:val="26"/>
          <w:szCs w:val="26"/>
          <w:lang w:val="nl-NL"/>
        </w:rPr>
        <w:t>ổ chức bầu cử trưởng thôn đúng thời gian quy định./.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6"/>
        <w:gridCol w:w="4084"/>
      </w:tblGrid>
      <w:tr w:rsidR="00B425AF" w:rsidRPr="00661A9E" w:rsidTr="00E11C52">
        <w:tc>
          <w:tcPr>
            <w:tcW w:w="4646" w:type="dxa"/>
            <w:shd w:val="clear" w:color="auto" w:fill="auto"/>
          </w:tcPr>
          <w:p w:rsidR="00B425AF" w:rsidRPr="00661A9E" w:rsidRDefault="00B425AF" w:rsidP="00E11C52">
            <w:pPr>
              <w:spacing w:line="264" w:lineRule="auto"/>
              <w:rPr>
                <w:b/>
                <w:i/>
                <w:sz w:val="26"/>
                <w:szCs w:val="26"/>
                <w:lang w:val="pt-BR"/>
              </w:rPr>
            </w:pPr>
            <w:r w:rsidRPr="00661A9E">
              <w:rPr>
                <w:b/>
                <w:i/>
                <w:sz w:val="26"/>
                <w:szCs w:val="26"/>
                <w:lang w:val="pt-BR"/>
              </w:rPr>
              <w:t>Nơi nhận:</w:t>
            </w:r>
          </w:p>
          <w:p w:rsidR="00B425AF" w:rsidRPr="000B0B57" w:rsidRDefault="00B425AF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 xml:space="preserve">- </w:t>
            </w:r>
            <w:r w:rsidR="008C056D" w:rsidRPr="000B0B57">
              <w:rPr>
                <w:sz w:val="20"/>
                <w:lang w:val="pt-BR"/>
              </w:rPr>
              <w:t>Ban thường vụ Đảng ủy</w:t>
            </w:r>
            <w:r w:rsidRPr="000B0B57">
              <w:rPr>
                <w:sz w:val="20"/>
                <w:lang w:val="pt-BR"/>
              </w:rPr>
              <w:t>;</w:t>
            </w:r>
          </w:p>
          <w:p w:rsidR="008C056D" w:rsidRPr="000B0B57" w:rsidRDefault="008C056D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>- Thường trực HĐND;</w:t>
            </w:r>
          </w:p>
          <w:p w:rsidR="008C056D" w:rsidRPr="000B0B57" w:rsidRDefault="008C056D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>-  Lãnh đạo UBND, UBMTTQ xã;</w:t>
            </w:r>
          </w:p>
          <w:p w:rsidR="00B425AF" w:rsidRPr="000B0B57" w:rsidRDefault="00B425AF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 xml:space="preserve">- </w:t>
            </w:r>
            <w:r w:rsidR="008C056D" w:rsidRPr="000B0B57">
              <w:rPr>
                <w:sz w:val="20"/>
                <w:lang w:val="pt-BR"/>
              </w:rPr>
              <w:t>Tổ chỉ đạo thôn</w:t>
            </w:r>
            <w:r w:rsidRPr="000B0B57">
              <w:rPr>
                <w:sz w:val="20"/>
                <w:lang w:val="pt-BR"/>
              </w:rPr>
              <w:t>;</w:t>
            </w:r>
          </w:p>
          <w:p w:rsidR="008C056D" w:rsidRPr="000B0B57" w:rsidRDefault="008C056D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>- Tổ chỉ đạo; Cấp ủy, BCS các thôn Lạ</w:t>
            </w:r>
            <w:r w:rsidR="00D6088E" w:rsidRPr="000B0B57">
              <w:rPr>
                <w:sz w:val="20"/>
                <w:lang w:val="pt-BR"/>
              </w:rPr>
              <w:t>c Trung;</w:t>
            </w:r>
            <w:r w:rsidRPr="000B0B57">
              <w:rPr>
                <w:sz w:val="20"/>
                <w:lang w:val="pt-BR"/>
              </w:rPr>
              <w:t xml:space="preserve"> Lạc Vinh; Lạc Thanh; Lạc Thắng; </w:t>
            </w:r>
          </w:p>
          <w:p w:rsidR="00B425AF" w:rsidRPr="000B0B57" w:rsidRDefault="00B425AF" w:rsidP="00E11C52">
            <w:pPr>
              <w:spacing w:line="264" w:lineRule="auto"/>
              <w:rPr>
                <w:sz w:val="20"/>
                <w:lang w:val="pt-BR"/>
              </w:rPr>
            </w:pPr>
            <w:r w:rsidRPr="000B0B57">
              <w:rPr>
                <w:sz w:val="20"/>
                <w:lang w:val="pt-BR"/>
              </w:rPr>
              <w:t>- Lưu VP.</w:t>
            </w:r>
          </w:p>
          <w:p w:rsidR="00B425AF" w:rsidRPr="00661A9E" w:rsidRDefault="00B425AF" w:rsidP="00E11C52">
            <w:pPr>
              <w:spacing w:line="264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425AF" w:rsidRPr="00661A9E" w:rsidRDefault="00B425AF" w:rsidP="00E11C52">
            <w:pPr>
              <w:spacing w:line="264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425AF" w:rsidRPr="00661A9E" w:rsidRDefault="00B425AF" w:rsidP="00E11C52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084" w:type="dxa"/>
            <w:shd w:val="clear" w:color="auto" w:fill="auto"/>
          </w:tcPr>
          <w:p w:rsidR="00B425AF" w:rsidRPr="00661A9E" w:rsidRDefault="00B425AF" w:rsidP="000B0B57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661A9E">
              <w:rPr>
                <w:b/>
                <w:sz w:val="26"/>
                <w:szCs w:val="26"/>
                <w:lang w:val="pt-BR"/>
              </w:rPr>
              <w:t>TM. UỶ BAN NHÂN DÂN</w:t>
            </w:r>
          </w:p>
          <w:p w:rsidR="00B425AF" w:rsidRPr="00661A9E" w:rsidRDefault="00B425AF" w:rsidP="000B0B57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661A9E">
              <w:rPr>
                <w:b/>
                <w:sz w:val="26"/>
                <w:szCs w:val="26"/>
                <w:lang w:val="pt-BR"/>
              </w:rPr>
              <w:t>CHỦ TỊCH</w:t>
            </w:r>
          </w:p>
          <w:p w:rsidR="00B425AF" w:rsidRPr="00661A9E" w:rsidRDefault="00B425AF" w:rsidP="000B0B5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425AF" w:rsidRPr="00661A9E" w:rsidRDefault="00B425AF" w:rsidP="000B0B5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425AF" w:rsidRPr="00661A9E" w:rsidRDefault="00B425AF" w:rsidP="000B0B5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C056D" w:rsidRPr="00661A9E" w:rsidRDefault="008C056D" w:rsidP="000B0B5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425AF" w:rsidRPr="00661A9E" w:rsidRDefault="008C056D" w:rsidP="000B0B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661A9E">
              <w:rPr>
                <w:b/>
                <w:sz w:val="26"/>
                <w:szCs w:val="26"/>
                <w:lang w:val="pt-BR"/>
              </w:rPr>
              <w:t>Phan Hoàng Trường</w:t>
            </w:r>
          </w:p>
        </w:tc>
      </w:tr>
    </w:tbl>
    <w:p w:rsidR="00B425AF" w:rsidRPr="00661A9E" w:rsidRDefault="00B425AF" w:rsidP="00B425AF">
      <w:pPr>
        <w:spacing w:line="264" w:lineRule="auto"/>
        <w:jc w:val="center"/>
        <w:rPr>
          <w:sz w:val="26"/>
          <w:szCs w:val="26"/>
          <w:lang w:val="pt-BR"/>
        </w:rPr>
      </w:pPr>
    </w:p>
    <w:p w:rsidR="00B425AF" w:rsidRPr="00661A9E" w:rsidRDefault="00E23372" w:rsidP="008C056D">
      <w:pPr>
        <w:contextualSpacing/>
        <w:jc w:val="both"/>
        <w:rPr>
          <w:sz w:val="26"/>
          <w:szCs w:val="26"/>
        </w:rPr>
      </w:pPr>
      <w:r w:rsidRPr="00661A9E">
        <w:rPr>
          <w:i/>
          <w:sz w:val="26"/>
          <w:szCs w:val="26"/>
        </w:rPr>
        <w:t xml:space="preserve">    </w:t>
      </w:r>
    </w:p>
    <w:p w:rsidR="0090340F" w:rsidRPr="00661A9E" w:rsidRDefault="0090340F">
      <w:pPr>
        <w:rPr>
          <w:sz w:val="26"/>
          <w:szCs w:val="26"/>
        </w:rPr>
      </w:pPr>
    </w:p>
    <w:sectPr w:rsidR="0090340F" w:rsidRPr="00661A9E" w:rsidSect="00443D58">
      <w:pgSz w:w="11907" w:h="16840" w:code="9"/>
      <w:pgMar w:top="284" w:right="708" w:bottom="284" w:left="156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6277"/>
    <w:multiLevelType w:val="hybridMultilevel"/>
    <w:tmpl w:val="A6021694"/>
    <w:lvl w:ilvl="0" w:tplc="4AE6D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AF"/>
    <w:rsid w:val="00003631"/>
    <w:rsid w:val="000357CB"/>
    <w:rsid w:val="000A4D90"/>
    <w:rsid w:val="000B0B57"/>
    <w:rsid w:val="000F4D83"/>
    <w:rsid w:val="00110BDD"/>
    <w:rsid w:val="00180C5B"/>
    <w:rsid w:val="00221DA3"/>
    <w:rsid w:val="00251154"/>
    <w:rsid w:val="002714DE"/>
    <w:rsid w:val="00295F60"/>
    <w:rsid w:val="002A35E9"/>
    <w:rsid w:val="002B201A"/>
    <w:rsid w:val="002D6443"/>
    <w:rsid w:val="002D7163"/>
    <w:rsid w:val="00343E6E"/>
    <w:rsid w:val="00360B47"/>
    <w:rsid w:val="003F1C78"/>
    <w:rsid w:val="003F525B"/>
    <w:rsid w:val="00443D58"/>
    <w:rsid w:val="004A43B6"/>
    <w:rsid w:val="004B3414"/>
    <w:rsid w:val="005D19C5"/>
    <w:rsid w:val="005D4DC2"/>
    <w:rsid w:val="00600B05"/>
    <w:rsid w:val="00661A9E"/>
    <w:rsid w:val="006B30CD"/>
    <w:rsid w:val="007B00CA"/>
    <w:rsid w:val="008302BA"/>
    <w:rsid w:val="00877A39"/>
    <w:rsid w:val="008C056D"/>
    <w:rsid w:val="0090340F"/>
    <w:rsid w:val="00995261"/>
    <w:rsid w:val="00B0799D"/>
    <w:rsid w:val="00B425AF"/>
    <w:rsid w:val="00C04E5D"/>
    <w:rsid w:val="00C44A1C"/>
    <w:rsid w:val="00C64A99"/>
    <w:rsid w:val="00CB31D5"/>
    <w:rsid w:val="00D231D6"/>
    <w:rsid w:val="00D6088E"/>
    <w:rsid w:val="00DB011D"/>
    <w:rsid w:val="00E23372"/>
    <w:rsid w:val="00E8352D"/>
    <w:rsid w:val="00F97FC5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AF"/>
    <w:rPr>
      <w:rFonts w:eastAsia="Arial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AF"/>
    <w:rPr>
      <w:rFonts w:eastAsia="Arial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9720-1715-4CB4-982D-A78AA2A0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2021-03-01T08:07:00Z</cp:lastPrinted>
  <dcterms:created xsi:type="dcterms:W3CDTF">2021-12-02T13:52:00Z</dcterms:created>
  <dcterms:modified xsi:type="dcterms:W3CDTF">2021-12-02T13:52:00Z</dcterms:modified>
</cp:coreProperties>
</file>